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11" w:lineRule="auto"/>
        <w:ind w:left="1761" w:right="1350" w:hanging="644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>第二十一届中国国际人才交流会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论坛会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议板块组织实施方案</w:t>
      </w:r>
    </w:p>
    <w:p>
      <w:pPr>
        <w:spacing w:line="397" w:lineRule="auto"/>
        <w:rPr>
          <w:rFonts w:ascii="Arial"/>
          <w:sz w:val="21"/>
        </w:rPr>
      </w:pPr>
    </w:p>
    <w:p>
      <w:pPr>
        <w:spacing w:before="101" w:line="333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根据《</w:t>
      </w:r>
      <w:r>
        <w:rPr>
          <w:rFonts w:ascii="仿宋" w:hAnsi="仿宋" w:eastAsia="仿宋" w:cs="仿宋"/>
          <w:spacing w:val="-5"/>
          <w:sz w:val="31"/>
          <w:szCs w:val="31"/>
        </w:rPr>
        <w:t>第二十一届中国国际人才交流大会总体工作方案》，大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会</w:t>
      </w:r>
      <w:r>
        <w:rPr>
          <w:rFonts w:ascii="仿宋" w:hAnsi="仿宋" w:eastAsia="仿宋" w:cs="仿宋"/>
          <w:spacing w:val="-5"/>
          <w:sz w:val="31"/>
          <w:szCs w:val="31"/>
        </w:rPr>
        <w:t>以打造国际科技创新合作和国际人才交流领域“演讲台”“发声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筒”为目标，着力构建以深圳论坛为引领，平行论坛 (专业论坛)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专题会议</w:t>
      </w:r>
      <w:r>
        <w:rPr>
          <w:rFonts w:ascii="仿宋" w:hAnsi="仿宋" w:eastAsia="仿宋" w:cs="仿宋"/>
          <w:spacing w:val="6"/>
          <w:sz w:val="31"/>
          <w:szCs w:val="31"/>
        </w:rPr>
        <w:t>齐</w:t>
      </w:r>
      <w:r>
        <w:rPr>
          <w:rFonts w:ascii="仿宋" w:hAnsi="仿宋" w:eastAsia="仿宋" w:cs="仿宋"/>
          <w:spacing w:val="5"/>
          <w:sz w:val="31"/>
          <w:szCs w:val="31"/>
        </w:rPr>
        <w:t>头并进的论坛会议体系。深圳论坛以在开放环境下推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进互利共</w:t>
      </w:r>
      <w:r>
        <w:rPr>
          <w:rFonts w:ascii="仿宋" w:hAnsi="仿宋" w:eastAsia="仿宋" w:cs="仿宋"/>
          <w:spacing w:val="5"/>
          <w:sz w:val="31"/>
          <w:szCs w:val="31"/>
        </w:rPr>
        <w:t>赢的双多边国际科技创新合作和人才交流为背景，聚焦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强化国家</w:t>
      </w:r>
      <w:r>
        <w:rPr>
          <w:rFonts w:ascii="仿宋" w:hAnsi="仿宋" w:eastAsia="仿宋" w:cs="仿宋"/>
          <w:spacing w:val="6"/>
          <w:sz w:val="31"/>
          <w:szCs w:val="31"/>
        </w:rPr>
        <w:t>战</w:t>
      </w:r>
      <w:r>
        <w:rPr>
          <w:rFonts w:ascii="仿宋" w:hAnsi="仿宋" w:eastAsia="仿宋" w:cs="仿宋"/>
          <w:spacing w:val="5"/>
          <w:sz w:val="31"/>
          <w:szCs w:val="31"/>
        </w:rPr>
        <w:t>略科技力量、建设世界重要人才中心和创新高地、提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升企业</w:t>
      </w:r>
      <w:r>
        <w:rPr>
          <w:rFonts w:ascii="仿宋" w:hAnsi="仿宋" w:eastAsia="仿宋" w:cs="仿宋"/>
          <w:spacing w:val="8"/>
          <w:sz w:val="31"/>
          <w:szCs w:val="31"/>
        </w:rPr>
        <w:t>技</w:t>
      </w:r>
      <w:r>
        <w:rPr>
          <w:rFonts w:ascii="仿宋" w:hAnsi="仿宋" w:eastAsia="仿宋" w:cs="仿宋"/>
          <w:spacing w:val="5"/>
          <w:sz w:val="31"/>
          <w:szCs w:val="31"/>
        </w:rPr>
        <w:t>术创新能力、激发人才创新活力、完善科技创新体制机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制等重大</w:t>
      </w:r>
      <w:r>
        <w:rPr>
          <w:rFonts w:ascii="仿宋" w:hAnsi="仿宋" w:eastAsia="仿宋" w:cs="仿宋"/>
          <w:spacing w:val="5"/>
          <w:sz w:val="31"/>
          <w:szCs w:val="31"/>
        </w:rPr>
        <w:t>议题，邀请有关领导、外国专家、顶尖科学家、知名企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业家出席并开展探</w:t>
      </w:r>
      <w:r>
        <w:rPr>
          <w:rFonts w:ascii="仿宋" w:hAnsi="仿宋" w:eastAsia="仿宋" w:cs="仿宋"/>
          <w:sz w:val="31"/>
          <w:szCs w:val="31"/>
        </w:rPr>
        <w:t xml:space="preserve">讨交流。平行论坛 (专业论坛)、专题会议围绕 </w:t>
      </w:r>
      <w:r>
        <w:rPr>
          <w:rFonts w:ascii="仿宋" w:hAnsi="仿宋" w:eastAsia="仿宋" w:cs="仿宋"/>
          <w:spacing w:val="10"/>
          <w:sz w:val="31"/>
          <w:szCs w:val="31"/>
        </w:rPr>
        <w:t>经济社会</w:t>
      </w:r>
      <w:r>
        <w:rPr>
          <w:rFonts w:ascii="仿宋" w:hAnsi="仿宋" w:eastAsia="仿宋" w:cs="仿宋"/>
          <w:spacing w:val="5"/>
          <w:sz w:val="31"/>
          <w:szCs w:val="31"/>
        </w:rPr>
        <w:t>发展重点领域，聚焦科技合作、人才交流、国际化环境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建设、绿色</w:t>
      </w:r>
      <w:r>
        <w:rPr>
          <w:rFonts w:ascii="仿宋" w:hAnsi="仿宋" w:eastAsia="仿宋" w:cs="仿宋"/>
          <w:sz w:val="31"/>
          <w:szCs w:val="31"/>
        </w:rPr>
        <w:t xml:space="preserve">低碳、 乡村振兴、科技金融、创新链产业链融合、颠 </w:t>
      </w:r>
      <w:r>
        <w:rPr>
          <w:rFonts w:ascii="仿宋" w:hAnsi="仿宋" w:eastAsia="仿宋" w:cs="仿宋"/>
          <w:spacing w:val="1"/>
          <w:sz w:val="31"/>
          <w:szCs w:val="31"/>
        </w:rPr>
        <w:t>覆性技术研</w:t>
      </w:r>
      <w:r>
        <w:rPr>
          <w:rFonts w:ascii="仿宋" w:hAnsi="仿宋" w:eastAsia="仿宋" w:cs="仿宋"/>
          <w:sz w:val="31"/>
          <w:szCs w:val="31"/>
        </w:rPr>
        <w:t xml:space="preserve">究等领域重点工作和热点话题， 以组织举办各类论坛 </w:t>
      </w:r>
      <w:r>
        <w:rPr>
          <w:rFonts w:ascii="仿宋" w:hAnsi="仿宋" w:eastAsia="仿宋" w:cs="仿宋"/>
          <w:spacing w:val="10"/>
          <w:sz w:val="31"/>
          <w:szCs w:val="31"/>
        </w:rPr>
        <w:t>会议的形</w:t>
      </w:r>
      <w:r>
        <w:rPr>
          <w:rFonts w:ascii="仿宋" w:hAnsi="仿宋" w:eastAsia="仿宋" w:cs="仿宋"/>
          <w:spacing w:val="5"/>
          <w:sz w:val="31"/>
          <w:szCs w:val="31"/>
        </w:rPr>
        <w:t>式，邀请政府部门相关人员、专家学者、专业人士发布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政策、宣介环境、交流思想、推广理念、分</w:t>
      </w:r>
      <w:r>
        <w:rPr>
          <w:rFonts w:ascii="仿宋" w:hAnsi="仿宋" w:eastAsia="仿宋" w:cs="仿宋"/>
          <w:sz w:val="31"/>
          <w:szCs w:val="31"/>
        </w:rPr>
        <w:t>享经验。</w:t>
      </w:r>
    </w:p>
    <w:p>
      <w:pPr>
        <w:spacing w:line="513" w:lineRule="exact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一、论坛</w:t>
      </w:r>
      <w:r>
        <w:rPr>
          <w:rFonts w:ascii="黑体" w:hAnsi="黑体" w:eastAsia="黑体" w:cs="黑体"/>
          <w:position w:val="4"/>
          <w:sz w:val="31"/>
          <w:szCs w:val="31"/>
        </w:rPr>
        <w:t>时间</w:t>
      </w:r>
    </w:p>
    <w:p>
      <w:pPr>
        <w:spacing w:before="47" w:line="344" w:lineRule="auto"/>
        <w:ind w:left="8" w:right="378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 xml:space="preserve">拟于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15— 16 </w:t>
      </w:r>
      <w:r>
        <w:rPr>
          <w:rFonts w:ascii="仿宋" w:hAnsi="仿宋" w:eastAsia="仿宋" w:cs="仿宋"/>
          <w:spacing w:val="-6"/>
          <w:sz w:val="31"/>
          <w:szCs w:val="31"/>
        </w:rPr>
        <w:t>日大会主会期，以及大会开幕后至年底间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不定期举办，各论坛具</w:t>
      </w:r>
      <w:r>
        <w:rPr>
          <w:rFonts w:ascii="仿宋" w:hAnsi="仿宋" w:eastAsia="仿宋" w:cs="仿宋"/>
          <w:sz w:val="31"/>
          <w:szCs w:val="31"/>
        </w:rPr>
        <w:t>体情况请关注大会官网公告。</w:t>
      </w:r>
    </w:p>
    <w:p>
      <w:pPr>
        <w:sectPr>
          <w:footerReference r:id="rId5" w:type="default"/>
          <w:pgSz w:w="11906" w:h="16839"/>
          <w:pgMar w:top="400" w:right="1373" w:bottom="1876" w:left="1598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416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二、主要</w:t>
      </w:r>
      <w:r>
        <w:rPr>
          <w:rFonts w:ascii="黑体" w:hAnsi="黑体" w:eastAsia="黑体" w:cs="黑体"/>
          <w:position w:val="2"/>
          <w:sz w:val="31"/>
          <w:szCs w:val="31"/>
        </w:rPr>
        <w:t>内容</w:t>
      </w:r>
    </w:p>
    <w:p>
      <w:pPr>
        <w:spacing w:before="142" w:line="231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一) 深圳论坛</w:t>
      </w:r>
    </w:p>
    <w:p>
      <w:pPr>
        <w:spacing w:before="174" w:line="333" w:lineRule="auto"/>
        <w:ind w:left="1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深圳论坛是大会论坛会议体系的核心</w:t>
      </w:r>
      <w:r>
        <w:rPr>
          <w:rFonts w:ascii="仿宋" w:hAnsi="仿宋" w:eastAsia="仿宋" w:cs="仿宋"/>
          <w:sz w:val="31"/>
          <w:szCs w:val="31"/>
        </w:rPr>
        <w:t xml:space="preserve">。论坛聚焦强化国家战 </w:t>
      </w:r>
      <w:r>
        <w:rPr>
          <w:rFonts w:ascii="仿宋" w:hAnsi="仿宋" w:eastAsia="仿宋" w:cs="仿宋"/>
          <w:spacing w:val="2"/>
          <w:sz w:val="31"/>
          <w:szCs w:val="31"/>
        </w:rPr>
        <w:t>略科技力量</w:t>
      </w:r>
      <w:r>
        <w:rPr>
          <w:rFonts w:ascii="仿宋" w:hAnsi="仿宋" w:eastAsia="仿宋" w:cs="仿宋"/>
          <w:spacing w:val="1"/>
          <w:sz w:val="31"/>
          <w:szCs w:val="31"/>
        </w:rPr>
        <w:t>、建设世界重要人才中心和创新高地、提升企业技术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创新能力、</w:t>
      </w:r>
      <w:r>
        <w:rPr>
          <w:rFonts w:ascii="仿宋" w:hAnsi="仿宋" w:eastAsia="仿宋" w:cs="仿宋"/>
          <w:spacing w:val="1"/>
          <w:sz w:val="31"/>
          <w:szCs w:val="31"/>
        </w:rPr>
        <w:t>激发人才创新活力、完善科技创新体制机制等重大议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题，邀请有</w:t>
      </w:r>
      <w:r>
        <w:rPr>
          <w:rFonts w:ascii="仿宋" w:hAnsi="仿宋" w:eastAsia="仿宋" w:cs="仿宋"/>
          <w:spacing w:val="1"/>
          <w:sz w:val="31"/>
          <w:szCs w:val="31"/>
        </w:rPr>
        <w:t>关领导、外国专家、顶尖科学家、知名企业家出席并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开展</w:t>
      </w:r>
      <w:r>
        <w:rPr>
          <w:rFonts w:ascii="仿宋" w:hAnsi="仿宋" w:eastAsia="仿宋" w:cs="仿宋"/>
          <w:spacing w:val="1"/>
          <w:sz w:val="31"/>
          <w:szCs w:val="31"/>
        </w:rPr>
        <w:t>探讨交流。</w:t>
      </w:r>
    </w:p>
    <w:p>
      <w:pPr>
        <w:spacing w:before="4" w:line="333" w:lineRule="auto"/>
        <w:ind w:left="11" w:firstLine="619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本</w:t>
      </w:r>
      <w:r>
        <w:rPr>
          <w:rFonts w:ascii="仿宋" w:hAnsi="仿宋" w:eastAsia="仿宋" w:cs="仿宋"/>
          <w:spacing w:val="-18"/>
          <w:sz w:val="31"/>
          <w:szCs w:val="31"/>
        </w:rPr>
        <w:t>届</w:t>
      </w:r>
      <w:r>
        <w:rPr>
          <w:rFonts w:ascii="仿宋" w:hAnsi="仿宋" w:eastAsia="仿宋" w:cs="仿宋"/>
          <w:spacing w:val="-10"/>
          <w:sz w:val="31"/>
          <w:szCs w:val="31"/>
        </w:rPr>
        <w:t>大会深圳论坛拟举办“国际科技创新城市峰会”，邀请科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技部领导作主旨演讲，世界知识产权组织、北京、上</w:t>
      </w:r>
      <w:r>
        <w:rPr>
          <w:rFonts w:ascii="仿宋" w:hAnsi="仿宋" w:eastAsia="仿宋" w:cs="仿宋"/>
          <w:sz w:val="31"/>
          <w:szCs w:val="31"/>
        </w:rPr>
        <w:t xml:space="preserve">海、粤港澳 </w:t>
      </w:r>
      <w:r>
        <w:rPr>
          <w:rFonts w:ascii="仿宋" w:hAnsi="仿宋" w:eastAsia="仿宋" w:cs="仿宋"/>
          <w:spacing w:val="1"/>
          <w:sz w:val="31"/>
          <w:szCs w:val="31"/>
        </w:rPr>
        <w:t>大湾区及世界相关主要创新城市群领导(长官)作主题</w:t>
      </w:r>
      <w:r>
        <w:rPr>
          <w:rFonts w:ascii="仿宋" w:hAnsi="仿宋" w:eastAsia="仿宋" w:cs="仿宋"/>
          <w:sz w:val="31"/>
          <w:szCs w:val="31"/>
        </w:rPr>
        <w:t>发言。</w:t>
      </w:r>
      <w:r>
        <w:rPr>
          <w:rFonts w:ascii="楷体" w:hAnsi="楷体" w:eastAsia="楷体" w:cs="楷体"/>
          <w:sz w:val="31"/>
          <w:szCs w:val="31"/>
        </w:rPr>
        <w:t xml:space="preserve">〔科 </w:t>
      </w:r>
      <w:r>
        <w:rPr>
          <w:rFonts w:ascii="楷体" w:hAnsi="楷体" w:eastAsia="楷体" w:cs="楷体"/>
          <w:spacing w:val="1"/>
          <w:sz w:val="31"/>
          <w:szCs w:val="31"/>
        </w:rPr>
        <w:t>技部相关司牵头，中国国际</w:t>
      </w:r>
      <w:r>
        <w:rPr>
          <w:rFonts w:ascii="楷体" w:hAnsi="楷体" w:eastAsia="楷体" w:cs="楷体"/>
          <w:sz w:val="31"/>
          <w:szCs w:val="31"/>
        </w:rPr>
        <w:t>人才交流中心承办〕</w:t>
      </w:r>
    </w:p>
    <w:p>
      <w:pPr>
        <w:spacing w:line="229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(二) 平行论坛 (专业论坛)</w:t>
      </w:r>
    </w:p>
    <w:p>
      <w:pPr>
        <w:spacing w:before="178" w:line="333" w:lineRule="auto"/>
        <w:ind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平行论坛 (专业论坛) 聚焦科技合</w:t>
      </w:r>
      <w:r>
        <w:rPr>
          <w:rFonts w:ascii="仿宋" w:hAnsi="仿宋" w:eastAsia="仿宋" w:cs="仿宋"/>
          <w:sz w:val="31"/>
          <w:szCs w:val="31"/>
        </w:rPr>
        <w:t xml:space="preserve">作、人才交流、国际化环 </w:t>
      </w:r>
      <w:r>
        <w:rPr>
          <w:rFonts w:ascii="仿宋" w:hAnsi="仿宋" w:eastAsia="仿宋" w:cs="仿宋"/>
          <w:spacing w:val="2"/>
          <w:sz w:val="31"/>
          <w:szCs w:val="31"/>
        </w:rPr>
        <w:t>境建设、绿色低</w:t>
      </w:r>
      <w:r>
        <w:rPr>
          <w:rFonts w:ascii="仿宋" w:hAnsi="仿宋" w:eastAsia="仿宋" w:cs="仿宋"/>
          <w:spacing w:val="1"/>
          <w:sz w:val="31"/>
          <w:szCs w:val="31"/>
        </w:rPr>
        <w:t>碳、科技金融、创新链产业链融合、颠覆性技术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研究等领域重点</w:t>
      </w:r>
      <w:r>
        <w:rPr>
          <w:rFonts w:ascii="仿宋" w:hAnsi="仿宋" w:eastAsia="仿宋" w:cs="仿宋"/>
          <w:spacing w:val="1"/>
          <w:sz w:val="31"/>
          <w:szCs w:val="31"/>
        </w:rPr>
        <w:t>工作和热点话题，邀请政府管理部门、学界、产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业界</w:t>
      </w:r>
      <w:r>
        <w:rPr>
          <w:rFonts w:ascii="仿宋" w:hAnsi="仿宋" w:eastAsia="仿宋" w:cs="仿宋"/>
          <w:spacing w:val="1"/>
          <w:sz w:val="31"/>
          <w:szCs w:val="31"/>
        </w:rPr>
        <w:t>嘉宾进行探讨交流。</w:t>
      </w:r>
    </w:p>
    <w:p>
      <w:pPr>
        <w:spacing w:before="7" w:line="337" w:lineRule="auto"/>
        <w:ind w:firstLine="630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本届大会平行论坛将在继续办好科技创新支撑</w:t>
      </w:r>
      <w:r>
        <w:rPr>
          <w:rFonts w:ascii="仿宋" w:hAnsi="仿宋" w:eastAsia="仿宋" w:cs="仿宋"/>
          <w:sz w:val="31"/>
          <w:szCs w:val="31"/>
        </w:rPr>
        <w:t xml:space="preserve">乡村振兴发展 </w:t>
      </w:r>
      <w:r>
        <w:rPr>
          <w:rFonts w:ascii="仿宋" w:hAnsi="仿宋" w:eastAsia="仿宋" w:cs="仿宋"/>
          <w:spacing w:val="-6"/>
          <w:sz w:val="31"/>
          <w:szCs w:val="31"/>
        </w:rPr>
        <w:t>论坛 (第三届)</w:t>
      </w:r>
      <w:r>
        <w:rPr>
          <w:rFonts w:ascii="仿宋" w:hAnsi="仿宋" w:eastAsia="仿宋" w:cs="仿宋"/>
          <w:spacing w:val="-3"/>
          <w:sz w:val="31"/>
          <w:szCs w:val="31"/>
        </w:rPr>
        <w:t>、项目管理国际论坛 (第十届) 等富有国际影响力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的</w:t>
      </w:r>
      <w:r>
        <w:rPr>
          <w:rFonts w:ascii="仿宋" w:hAnsi="仿宋" w:eastAsia="仿宋" w:cs="仿宋"/>
          <w:spacing w:val="-7"/>
          <w:sz w:val="31"/>
          <w:szCs w:val="31"/>
        </w:rPr>
        <w:t>品</w:t>
      </w:r>
      <w:r>
        <w:rPr>
          <w:rFonts w:ascii="仿宋" w:hAnsi="仿宋" w:eastAsia="仿宋" w:cs="仿宋"/>
          <w:spacing w:val="-4"/>
          <w:sz w:val="31"/>
          <w:szCs w:val="31"/>
        </w:rPr>
        <w:t>牌论坛的同时，以 “围绕国家战略、国际非敏感话题”为原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则，邀请国内外</w:t>
      </w:r>
      <w:r>
        <w:rPr>
          <w:rFonts w:ascii="仿宋" w:hAnsi="仿宋" w:eastAsia="仿宋" w:cs="仿宋"/>
          <w:spacing w:val="1"/>
          <w:sz w:val="31"/>
          <w:szCs w:val="31"/>
        </w:rPr>
        <w:t>顶尖科学家参与相关论坛；组织国内外中青年科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研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人员就专业领域议题参与相关论坛。  </w:t>
      </w:r>
      <w:r>
        <w:rPr>
          <w:rFonts w:ascii="楷体" w:hAnsi="楷体" w:eastAsia="楷体" w:cs="楷体"/>
          <w:spacing w:val="-9"/>
          <w:sz w:val="31"/>
          <w:szCs w:val="31"/>
        </w:rPr>
        <w:t>〔科技部相关司局中心、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大会</w:t>
      </w:r>
      <w:r>
        <w:rPr>
          <w:rFonts w:ascii="楷体" w:hAnsi="楷体" w:eastAsia="楷体" w:cs="楷体"/>
          <w:spacing w:val="1"/>
          <w:sz w:val="31"/>
          <w:szCs w:val="31"/>
        </w:rPr>
        <w:t>相关合作单位承办〕</w:t>
      </w:r>
    </w:p>
    <w:p>
      <w:pPr>
        <w:sectPr>
          <w:footerReference r:id="rId6" w:type="default"/>
          <w:pgSz w:w="11906" w:h="16839"/>
          <w:pgMar w:top="400" w:right="1598" w:bottom="1876" w:left="1592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31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</w:t>
      </w:r>
      <w:r>
        <w:rPr>
          <w:rFonts w:ascii="楷体" w:hAnsi="楷体" w:eastAsia="楷体" w:cs="楷体"/>
          <w:spacing w:val="17"/>
          <w:sz w:val="31"/>
          <w:szCs w:val="31"/>
        </w:rPr>
        <w:t>三) 专题会议</w:t>
      </w:r>
    </w:p>
    <w:p>
      <w:pPr>
        <w:spacing w:before="170" w:line="334" w:lineRule="auto"/>
        <w:ind w:left="5" w:right="9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专题会议聚焦科技创新和人</w:t>
      </w:r>
      <w:r>
        <w:rPr>
          <w:rFonts w:ascii="仿宋" w:hAnsi="仿宋" w:eastAsia="仿宋" w:cs="仿宋"/>
          <w:sz w:val="31"/>
          <w:szCs w:val="31"/>
        </w:rPr>
        <w:t xml:space="preserve">才工作中的重点、难点，邀请科 </w:t>
      </w:r>
      <w:r>
        <w:rPr>
          <w:rFonts w:ascii="仿宋" w:hAnsi="仿宋" w:eastAsia="仿宋" w:cs="仿宋"/>
          <w:spacing w:val="1"/>
          <w:sz w:val="31"/>
          <w:szCs w:val="31"/>
        </w:rPr>
        <w:t>技管理部门、专业协会、学会和社会力量，举办相关领</w:t>
      </w:r>
      <w:r>
        <w:rPr>
          <w:rFonts w:ascii="仿宋" w:hAnsi="仿宋" w:eastAsia="仿宋" w:cs="仿宋"/>
          <w:sz w:val="31"/>
          <w:szCs w:val="31"/>
        </w:rPr>
        <w:t xml:space="preserve">域的政策 </w:t>
      </w:r>
      <w:r>
        <w:rPr>
          <w:rFonts w:ascii="仿宋" w:hAnsi="仿宋" w:eastAsia="仿宋" w:cs="仿宋"/>
          <w:spacing w:val="1"/>
          <w:sz w:val="31"/>
          <w:szCs w:val="31"/>
        </w:rPr>
        <w:t>发布会、研讨会、座谈会，邀请相关专业</w:t>
      </w:r>
      <w:r>
        <w:rPr>
          <w:rFonts w:ascii="仿宋" w:hAnsi="仿宋" w:eastAsia="仿宋" w:cs="仿宋"/>
          <w:sz w:val="31"/>
          <w:szCs w:val="31"/>
        </w:rPr>
        <w:t>人士展开讨论。</w:t>
      </w:r>
    </w:p>
    <w:p>
      <w:pPr>
        <w:spacing w:before="3" w:line="333" w:lineRule="auto"/>
        <w:ind w:firstLine="626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本届大会将建立政策发布机制，在大会期间发</w:t>
      </w:r>
      <w:r>
        <w:rPr>
          <w:rFonts w:ascii="仿宋" w:hAnsi="仿宋" w:eastAsia="仿宋" w:cs="仿宋"/>
          <w:sz w:val="31"/>
          <w:szCs w:val="31"/>
        </w:rPr>
        <w:t xml:space="preserve">布国家和地方 </w:t>
      </w:r>
      <w:r>
        <w:rPr>
          <w:rFonts w:ascii="仿宋" w:hAnsi="仿宋" w:eastAsia="仿宋" w:cs="仿宋"/>
          <w:spacing w:val="2"/>
          <w:sz w:val="31"/>
          <w:szCs w:val="31"/>
        </w:rPr>
        <w:t>有</w:t>
      </w:r>
      <w:r>
        <w:rPr>
          <w:rFonts w:ascii="仿宋" w:hAnsi="仿宋" w:eastAsia="仿宋" w:cs="仿宋"/>
          <w:spacing w:val="1"/>
          <w:sz w:val="31"/>
          <w:szCs w:val="31"/>
        </w:rPr>
        <w:t>关科技创新和人才交流，以及开放创新生态建设等方面的重磅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政</w:t>
      </w:r>
      <w:r>
        <w:rPr>
          <w:rFonts w:ascii="仿宋" w:hAnsi="仿宋" w:eastAsia="仿宋" w:cs="仿宋"/>
          <w:spacing w:val="-8"/>
          <w:sz w:val="31"/>
          <w:szCs w:val="31"/>
        </w:rPr>
        <w:t>策</w:t>
      </w:r>
      <w:r>
        <w:rPr>
          <w:rFonts w:ascii="仿宋" w:hAnsi="仿宋" w:eastAsia="仿宋" w:cs="仿宋"/>
          <w:spacing w:val="-6"/>
          <w:sz w:val="31"/>
          <w:szCs w:val="31"/>
        </w:rPr>
        <w:t>文件、研究报告；借助大会期间科技部和各地方科技厅 (委、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局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) 相关人员集聚深圳的机会举办各类政策研讨会，为政策落地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提</w:t>
      </w:r>
      <w:r>
        <w:rPr>
          <w:rFonts w:ascii="仿宋" w:hAnsi="仿宋" w:eastAsia="仿宋" w:cs="仿宋"/>
          <w:spacing w:val="2"/>
          <w:sz w:val="31"/>
          <w:szCs w:val="31"/>
        </w:rPr>
        <w:t>供借鉴；与政策发布相结合，同步举办政策交流会、宣讲会、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座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谈会。  </w:t>
      </w:r>
      <w:r>
        <w:rPr>
          <w:rFonts w:ascii="楷体" w:hAnsi="楷体" w:eastAsia="楷体" w:cs="楷体"/>
          <w:spacing w:val="-10"/>
          <w:sz w:val="31"/>
          <w:szCs w:val="31"/>
        </w:rPr>
        <w:t>〔科技部相关司局中心、大会相关合作单位承办〕</w:t>
      </w:r>
    </w:p>
    <w:p>
      <w:pPr>
        <w:spacing w:before="1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三、参与方</w:t>
      </w:r>
      <w:r>
        <w:rPr>
          <w:rFonts w:ascii="黑体" w:hAnsi="黑体" w:eastAsia="黑体" w:cs="黑体"/>
          <w:sz w:val="31"/>
          <w:szCs w:val="31"/>
        </w:rPr>
        <w:t>式</w:t>
      </w:r>
    </w:p>
    <w:p>
      <w:pPr>
        <w:spacing w:before="154" w:line="234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一) 上报方案</w:t>
      </w:r>
    </w:p>
    <w:p>
      <w:pPr>
        <w:spacing w:before="171" w:line="333" w:lineRule="auto"/>
        <w:ind w:left="1" w:right="90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请有</w:t>
      </w:r>
      <w:r>
        <w:rPr>
          <w:rFonts w:ascii="仿宋" w:hAnsi="仿宋" w:eastAsia="仿宋" w:cs="仿宋"/>
          <w:spacing w:val="-7"/>
          <w:sz w:val="31"/>
          <w:szCs w:val="31"/>
        </w:rPr>
        <w:t>意</w:t>
      </w:r>
      <w:r>
        <w:rPr>
          <w:rFonts w:ascii="仿宋" w:hAnsi="仿宋" w:eastAsia="仿宋" w:cs="仿宋"/>
          <w:spacing w:val="-4"/>
          <w:sz w:val="31"/>
          <w:szCs w:val="31"/>
        </w:rPr>
        <w:t>在大会期间举办论坛会议的主承办单位于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4"/>
          <w:sz w:val="31"/>
          <w:szCs w:val="31"/>
        </w:rPr>
        <w:t>日之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前与</w:t>
      </w:r>
      <w:r>
        <w:rPr>
          <w:rFonts w:ascii="仿宋" w:hAnsi="仿宋" w:eastAsia="仿宋" w:cs="仿宋"/>
          <w:spacing w:val="1"/>
          <w:sz w:val="31"/>
          <w:szCs w:val="31"/>
        </w:rPr>
        <w:t>大会组委会北京工作组或深圳工作组取得联系，并提交方案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及相关</w:t>
      </w:r>
      <w:r>
        <w:rPr>
          <w:rFonts w:ascii="仿宋" w:hAnsi="仿宋" w:eastAsia="仿宋" w:cs="仿宋"/>
          <w:sz w:val="31"/>
          <w:szCs w:val="31"/>
        </w:rPr>
        <w:t>文件。</w:t>
      </w:r>
    </w:p>
    <w:p>
      <w:pPr>
        <w:spacing w:line="232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二) 确定场地</w:t>
      </w:r>
    </w:p>
    <w:p>
      <w:pPr>
        <w:spacing w:before="172" w:line="333" w:lineRule="auto"/>
        <w:ind w:left="5" w:right="92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请确定举办论坛会议的主承办单位于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1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10 </w:t>
      </w:r>
      <w:r>
        <w:rPr>
          <w:rFonts w:ascii="仿宋" w:hAnsi="仿宋" w:eastAsia="仿宋" w:cs="仿宋"/>
          <w:sz w:val="31"/>
          <w:szCs w:val="31"/>
        </w:rPr>
        <w:t xml:space="preserve">日之前与大会组 </w:t>
      </w:r>
      <w:r>
        <w:rPr>
          <w:rFonts w:ascii="仿宋" w:hAnsi="仿宋" w:eastAsia="仿宋" w:cs="仿宋"/>
          <w:spacing w:val="1"/>
          <w:sz w:val="31"/>
          <w:szCs w:val="31"/>
        </w:rPr>
        <w:t>委会深圳工作组取得联系，确定场地，并按要求及时缴</w:t>
      </w:r>
      <w:r>
        <w:rPr>
          <w:rFonts w:ascii="仿宋" w:hAnsi="仿宋" w:eastAsia="仿宋" w:cs="仿宋"/>
          <w:sz w:val="31"/>
          <w:szCs w:val="31"/>
        </w:rPr>
        <w:t xml:space="preserve">纳相关费 </w:t>
      </w:r>
      <w:r>
        <w:rPr>
          <w:rFonts w:ascii="仿宋" w:hAnsi="仿宋" w:eastAsia="仿宋" w:cs="仿宋"/>
          <w:spacing w:val="-2"/>
          <w:sz w:val="31"/>
          <w:szCs w:val="31"/>
        </w:rPr>
        <w:t>用。</w:t>
      </w:r>
    </w:p>
    <w:p>
      <w:pPr>
        <w:spacing w:line="232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四</w:t>
      </w:r>
      <w:r>
        <w:rPr>
          <w:rFonts w:ascii="黑体" w:hAnsi="黑体" w:eastAsia="黑体" w:cs="黑体"/>
          <w:spacing w:val="-3"/>
          <w:sz w:val="31"/>
          <w:szCs w:val="31"/>
        </w:rPr>
        <w:t>、联系方式</w:t>
      </w:r>
    </w:p>
    <w:p>
      <w:pPr>
        <w:spacing w:before="172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大会组委会北京工作</w:t>
      </w:r>
      <w:r>
        <w:rPr>
          <w:rFonts w:ascii="仿宋" w:hAnsi="仿宋" w:eastAsia="仿宋" w:cs="仿宋"/>
          <w:sz w:val="31"/>
          <w:szCs w:val="31"/>
        </w:rPr>
        <w:t>组</w:t>
      </w:r>
    </w:p>
    <w:p>
      <w:pPr>
        <w:spacing w:before="191" w:line="225" w:lineRule="auto"/>
        <w:ind w:left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联系人：王</w:t>
      </w:r>
      <w:r>
        <w:rPr>
          <w:rFonts w:ascii="仿宋" w:hAnsi="仿宋" w:eastAsia="仿宋" w:cs="仿宋"/>
          <w:sz w:val="31"/>
          <w:szCs w:val="31"/>
        </w:rPr>
        <w:t>琪、郭妍</w:t>
      </w:r>
    </w:p>
    <w:p>
      <w:pPr>
        <w:sectPr>
          <w:footerReference r:id="rId7" w:type="default"/>
          <w:pgSz w:w="11906" w:h="16839"/>
          <w:pgMar w:top="400" w:right="1507" w:bottom="1876" w:left="1596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501" w:lineRule="exact"/>
        <w:ind w:left="47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6"/>
          <w:position w:val="13"/>
          <w:sz w:val="31"/>
          <w:szCs w:val="31"/>
        </w:rPr>
        <w:t>电  话</w:t>
      </w:r>
      <w:r>
        <w:rPr>
          <w:rFonts w:ascii="仿宋" w:hAnsi="仿宋" w:eastAsia="仿宋" w:cs="仿宋"/>
          <w:spacing w:val="-5"/>
          <w:position w:val="13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-3"/>
          <w:position w:val="13"/>
          <w:sz w:val="31"/>
          <w:szCs w:val="31"/>
        </w:rPr>
        <w:t xml:space="preserve">010-58882132 </w:t>
      </w:r>
      <w:r>
        <w:rPr>
          <w:rFonts w:ascii="仿宋" w:hAnsi="仿宋" w:eastAsia="仿宋" w:cs="仿宋"/>
          <w:spacing w:val="-3"/>
          <w:position w:val="13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pacing w:val="-3"/>
          <w:position w:val="13"/>
          <w:sz w:val="31"/>
          <w:szCs w:val="31"/>
        </w:rPr>
        <w:t>010-58882089</w:t>
      </w:r>
    </w:p>
    <w:p>
      <w:pPr>
        <w:spacing w:line="429" w:lineRule="exact"/>
        <w:ind w:left="45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>邮  箱：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gu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oyan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ciep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cn</w:t>
      </w:r>
    </w:p>
    <w:p>
      <w:pPr>
        <w:spacing w:before="189" w:line="220" w:lineRule="auto"/>
        <w:ind w:left="4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大会组委会深圳工作</w:t>
      </w:r>
      <w:r>
        <w:rPr>
          <w:rFonts w:ascii="仿宋" w:hAnsi="仿宋" w:eastAsia="仿宋" w:cs="仿宋"/>
          <w:sz w:val="31"/>
          <w:szCs w:val="31"/>
        </w:rPr>
        <w:t>组</w:t>
      </w:r>
    </w:p>
    <w:p>
      <w:pPr>
        <w:spacing w:before="191" w:line="225" w:lineRule="auto"/>
        <w:ind w:left="4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联系人：叶秀</w:t>
      </w:r>
      <w:r>
        <w:rPr>
          <w:rFonts w:ascii="仿宋" w:hAnsi="仿宋" w:eastAsia="仿宋" w:cs="仿宋"/>
          <w:sz w:val="31"/>
          <w:szCs w:val="31"/>
        </w:rPr>
        <w:t>雯、郭渭榆</w:t>
      </w:r>
    </w:p>
    <w:p>
      <w:pPr>
        <w:spacing w:before="181" w:line="501" w:lineRule="exact"/>
        <w:ind w:left="47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13"/>
          <w:sz w:val="31"/>
          <w:szCs w:val="31"/>
        </w:rPr>
        <w:t>电  话：</w:t>
      </w:r>
      <w:r>
        <w:rPr>
          <w:rFonts w:ascii="Times New Roman" w:hAnsi="Times New Roman" w:eastAsia="Times New Roman" w:cs="Times New Roman"/>
          <w:spacing w:val="-1"/>
          <w:position w:val="13"/>
          <w:sz w:val="31"/>
          <w:szCs w:val="31"/>
        </w:rPr>
        <w:t>0755-81773047</w:t>
      </w:r>
      <w:r>
        <w:rPr>
          <w:rFonts w:ascii="仿宋" w:hAnsi="仿宋" w:eastAsia="仿宋" w:cs="仿宋"/>
          <w:spacing w:val="-1"/>
          <w:position w:val="1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position w:val="13"/>
          <w:sz w:val="31"/>
          <w:szCs w:val="31"/>
        </w:rPr>
        <w:t>0755-8177</w:t>
      </w:r>
      <w:r>
        <w:rPr>
          <w:rFonts w:ascii="Times New Roman" w:hAnsi="Times New Roman" w:eastAsia="Times New Roman" w:cs="Times New Roman"/>
          <w:position w:val="13"/>
          <w:sz w:val="31"/>
          <w:szCs w:val="31"/>
        </w:rPr>
        <w:t>3461</w:t>
      </w:r>
    </w:p>
    <w:p>
      <w:pPr>
        <w:spacing w:line="429" w:lineRule="exact"/>
        <w:ind w:left="45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>邮  箱：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yexiuwen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ciep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cn</w:t>
      </w:r>
    </w:p>
    <w:p>
      <w:pPr>
        <w:spacing w:before="132" w:line="429" w:lineRule="exact"/>
        <w:ind w:left="167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5"/>
          <w:sz w:val="31"/>
          <w:szCs w:val="31"/>
        </w:rPr>
        <w:t>guoweiyu@ciep.gov.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cn</w:t>
      </w:r>
    </w:p>
    <w:p>
      <w:pPr>
        <w:sectPr>
          <w:footerReference r:id="rId8" w:type="default"/>
          <w:pgSz w:w="11906" w:h="16839"/>
          <w:pgMar w:top="400" w:right="1785" w:bottom="1876" w:left="1785" w:header="0" w:footer="1716" w:gutter="0"/>
          <w:cols w:space="720" w:num="1"/>
        </w:sectPr>
      </w:pPr>
    </w:p>
    <w:p/>
    <w:bookmarkEnd w:id="0"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7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8"/>
        <w:sz w:val="17"/>
        <w:szCs w:val="17"/>
      </w:rPr>
      <w:t>1</w:t>
    </w:r>
    <w:r>
      <w:rPr>
        <w:rFonts w:ascii="Times New Roman" w:hAnsi="Times New Roman" w:eastAsia="Times New Roman" w:cs="Times New Roman"/>
        <w:spacing w:val="-7"/>
        <w:sz w:val="17"/>
        <w:szCs w:val="17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5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080C528C"/>
    <w:rsid w:val="145768B3"/>
    <w:rsid w:val="2802614E"/>
    <w:rsid w:val="4EB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B560AEFAA3C34EC680CB0474D5F8EC2E</vt:lpwstr>
  </property>
</Properties>
</file>